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96034">
      <w:pPr>
        <w:pStyle w:val="3"/>
        <w:ind w:firstLine="0" w:firstLineChars="0"/>
        <w:rPr>
          <w:rFonts w:hint="eastAsia"/>
        </w:rPr>
      </w:pPr>
      <w:r>
        <w:rPr>
          <w:rFonts w:hint="eastAsia"/>
        </w:rPr>
        <w:t>附件</w:t>
      </w:r>
      <w:r>
        <w:t>1</w:t>
      </w:r>
    </w:p>
    <w:p w14:paraId="324832C0">
      <w:pPr>
        <w:overflowPunct w:val="0"/>
        <w:ind w:firstLine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活动主办单位名单</w:t>
      </w:r>
    </w:p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77"/>
        <w:gridCol w:w="5323"/>
      </w:tblGrid>
      <w:tr w14:paraId="1B61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78589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序号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7097A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专业大类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688B1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主办单位</w:t>
            </w:r>
          </w:p>
        </w:tc>
      </w:tr>
      <w:tr w14:paraId="7131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E0297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174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农林牧渔大类</w:t>
            </w:r>
          </w:p>
        </w:tc>
        <w:tc>
          <w:tcPr>
            <w:tcW w:w="3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F5C3B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农业职业教育教学指导委员会、林业和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草原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职业教育教学指导委员会</w:t>
            </w:r>
          </w:p>
        </w:tc>
      </w:tr>
      <w:tr w14:paraId="4887A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AB5AF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CCEB8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资源环境与安全大类</w:t>
            </w:r>
          </w:p>
        </w:tc>
        <w:tc>
          <w:tcPr>
            <w:tcW w:w="3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3C011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测绘地理信息职业教育教学指导委员会、国土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资源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教学指导委员会、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煤炭职业教育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生态环境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有色金属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3E36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680A4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3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04E8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能源动力与材料大类</w:t>
            </w:r>
          </w:p>
        </w:tc>
        <w:tc>
          <w:tcPr>
            <w:tcW w:w="3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F678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电力职业教育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、钢铁职业教育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、有色金属职业教育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47C6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43AA2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EB03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土木建筑大类</w:t>
            </w:r>
          </w:p>
        </w:tc>
        <w:tc>
          <w:tcPr>
            <w:tcW w:w="3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88A84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住房和城乡建设职业教育教学指导委员会</w:t>
            </w:r>
          </w:p>
        </w:tc>
      </w:tr>
      <w:tr w14:paraId="4CF3F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FAC1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5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71594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水利大类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36F8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水利职业教育教学指导委员会</w:t>
            </w:r>
          </w:p>
        </w:tc>
      </w:tr>
      <w:tr w14:paraId="3F920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6C168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6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3F5FCC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装备制造大类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2AB0542E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船舶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工业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、航空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工业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、机械职业教育教学指导委员会、汽车职业教育教学指导委员会</w:t>
            </w:r>
          </w:p>
        </w:tc>
      </w:tr>
      <w:tr w14:paraId="7D4BB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51E9D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7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DF9F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生物与化工大类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43D8A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生物技术职业教育教学指导委员会</w:t>
            </w:r>
          </w:p>
        </w:tc>
      </w:tr>
      <w:tr w14:paraId="24BB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E23E7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8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36D14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轻工纺织大类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F7CEF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包装职业教育教学指导委员会、纺织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服装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、轻工职业教育教学指导委员会</w:t>
            </w:r>
          </w:p>
        </w:tc>
      </w:tr>
      <w:tr w14:paraId="49448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5AE6F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9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CD8334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食品药品与粮食大类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B1E0F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粮食职业教育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、食品产业职业教育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、食品工业职业教育教学指导委员会、药品职业教育教学指导委员会</w:t>
            </w:r>
          </w:p>
        </w:tc>
      </w:tr>
      <w:tr w14:paraId="36E3C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43B98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0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59801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交通运输大类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5E51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交通运输职业教育教学指导委员会、民航职业教育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、汽车职业教育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邮政</w:t>
            </w:r>
            <w:bookmarkStart w:id="0" w:name="_GoBack"/>
            <w:bookmarkEnd w:id="0"/>
            <w:r>
              <w:rPr>
                <w:rFonts w:ascii="仿宋_GB2312" w:hAnsi="仿宋_GB2312" w:cs="仿宋_GB2312"/>
                <w:color w:val="000000"/>
                <w:sz w:val="24"/>
              </w:rPr>
              <w:t>快递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21FE6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0F6C9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1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44D06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电子与信息大类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EDA6B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工业和信息化职业教育教学指导委员会、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汽车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信息化教学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指导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委员会</w:t>
            </w:r>
          </w:p>
        </w:tc>
      </w:tr>
      <w:tr w14:paraId="47D7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880DB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F943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医药卫生大类</w:t>
            </w:r>
          </w:p>
        </w:tc>
        <w:tc>
          <w:tcPr>
            <w:tcW w:w="3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69EDD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视光职业教育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、卫生健康职业教育教学指导委员会、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中医药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6436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4BA1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3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4D3AB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财经商贸大类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67FFA4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财政职业教育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、电子商务职业教育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、供销合作职业教育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、关务职业教育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、商业职业教育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、统计职业教育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、外经贸职业教育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物流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</w:p>
        </w:tc>
      </w:tr>
      <w:tr w14:paraId="63E5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8F1D5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4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FB06F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旅游大类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FC976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电子商务职业教育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、供销合作职业教育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、旅游职业教育教学指导委员会</w:t>
            </w:r>
          </w:p>
        </w:tc>
      </w:tr>
      <w:tr w14:paraId="44F68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F4885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5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BB16A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文化艺术大类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FCDF7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包装职业教育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、艺术设计类专业教学指导委员会、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文化素质教育指导委员会</w:t>
            </w:r>
          </w:p>
        </w:tc>
      </w:tr>
      <w:tr w14:paraId="2F8E4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7AB31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16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2F877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新闻传播大类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E3402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广电与网络视听职业教育教学指导委员会、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新闻出版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0116F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DD23D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17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E0F8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教育与体育大类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40788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体育职业教育教学指导委员会、教育类专业教学指导委员会、外语类专业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7AEFE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1CE40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18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6F2F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公安与司法大类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38AC0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司法职业教育教学指导委员会</w:t>
            </w:r>
          </w:p>
        </w:tc>
      </w:tr>
      <w:tr w14:paraId="0163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96F6F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19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5A762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公共管理与服务大类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365B6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民政职业教育教学指导委员会、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人力资源和社会保障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7325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D33F7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20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F5EA6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高职信息技术、数学、职业素养公共基础课程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F4913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教育部职业教育发展中心</w:t>
            </w:r>
          </w:p>
        </w:tc>
      </w:tr>
      <w:tr w14:paraId="00CC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6A58F">
            <w:pPr>
              <w:spacing w:line="40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21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F31A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高职语文、外语、美育课程公共基础课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B338E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教育部职业教育发展中心</w:t>
            </w:r>
          </w:p>
        </w:tc>
      </w:tr>
      <w:tr w14:paraId="3404A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E7676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22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85A03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中职数学、物理和化学公共基础课程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03D20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教育部职业教育发展中心</w:t>
            </w:r>
          </w:p>
        </w:tc>
      </w:tr>
      <w:tr w14:paraId="1FBC0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6BDFE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23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8DE97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中职体育和艺术公共基础课程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A00F2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教育部职业教育发展中心</w:t>
            </w:r>
          </w:p>
        </w:tc>
      </w:tr>
    </w:tbl>
    <w:p w14:paraId="73BD0FE9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95C840-1D1C-409A-8FB3-CE0B312866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A7DE22-9910-4BA9-AD01-0FBDC0E17F3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F9064D64-751E-45B4-8C4A-53694FF0EFE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2AA6E0F-606E-4404-8B9D-A7DBBB0F791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C756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735DF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0735DF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ZDllMGI2NDMyMzE3MTc1MzNkNDUzZjg5MGIzYzYifQ=="/>
  </w:docVars>
  <w:rsids>
    <w:rsidRoot w:val="0097067B"/>
    <w:rsid w:val="0001668A"/>
    <w:rsid w:val="00052A12"/>
    <w:rsid w:val="00087D2A"/>
    <w:rsid w:val="000B3150"/>
    <w:rsid w:val="000C20D4"/>
    <w:rsid w:val="000D1DD2"/>
    <w:rsid w:val="00125CD9"/>
    <w:rsid w:val="00153846"/>
    <w:rsid w:val="00166A43"/>
    <w:rsid w:val="001A3AC2"/>
    <w:rsid w:val="001B1F2D"/>
    <w:rsid w:val="001C5FBE"/>
    <w:rsid w:val="001F742E"/>
    <w:rsid w:val="00254AD1"/>
    <w:rsid w:val="00257F00"/>
    <w:rsid w:val="002620BE"/>
    <w:rsid w:val="00280B3B"/>
    <w:rsid w:val="00280DE4"/>
    <w:rsid w:val="002848E8"/>
    <w:rsid w:val="00293FCF"/>
    <w:rsid w:val="002B2E19"/>
    <w:rsid w:val="0030417A"/>
    <w:rsid w:val="003127FB"/>
    <w:rsid w:val="00325566"/>
    <w:rsid w:val="003717F3"/>
    <w:rsid w:val="003B34A0"/>
    <w:rsid w:val="003D43D9"/>
    <w:rsid w:val="004078DB"/>
    <w:rsid w:val="00480D05"/>
    <w:rsid w:val="004C2D9E"/>
    <w:rsid w:val="004F14C0"/>
    <w:rsid w:val="00514A30"/>
    <w:rsid w:val="00532713"/>
    <w:rsid w:val="00540D19"/>
    <w:rsid w:val="00541397"/>
    <w:rsid w:val="00553410"/>
    <w:rsid w:val="00566103"/>
    <w:rsid w:val="00594D57"/>
    <w:rsid w:val="005A0226"/>
    <w:rsid w:val="005B6A59"/>
    <w:rsid w:val="005C7F00"/>
    <w:rsid w:val="005F102B"/>
    <w:rsid w:val="00611472"/>
    <w:rsid w:val="0067040B"/>
    <w:rsid w:val="00697BD0"/>
    <w:rsid w:val="00727E15"/>
    <w:rsid w:val="00741203"/>
    <w:rsid w:val="0078639F"/>
    <w:rsid w:val="007919DD"/>
    <w:rsid w:val="007A61C7"/>
    <w:rsid w:val="007B386B"/>
    <w:rsid w:val="007F2AB0"/>
    <w:rsid w:val="00853FEF"/>
    <w:rsid w:val="00866E24"/>
    <w:rsid w:val="009378A2"/>
    <w:rsid w:val="009670AE"/>
    <w:rsid w:val="0097067B"/>
    <w:rsid w:val="009C4886"/>
    <w:rsid w:val="009E0BC1"/>
    <w:rsid w:val="009F10ED"/>
    <w:rsid w:val="00A0204C"/>
    <w:rsid w:val="00A242F4"/>
    <w:rsid w:val="00A35EBA"/>
    <w:rsid w:val="00A3666E"/>
    <w:rsid w:val="00A3784D"/>
    <w:rsid w:val="00A739F8"/>
    <w:rsid w:val="00A9400F"/>
    <w:rsid w:val="00AB4361"/>
    <w:rsid w:val="00AD1521"/>
    <w:rsid w:val="00AF6B1D"/>
    <w:rsid w:val="00B12822"/>
    <w:rsid w:val="00B83C07"/>
    <w:rsid w:val="00B921C5"/>
    <w:rsid w:val="00B9489E"/>
    <w:rsid w:val="00C066E7"/>
    <w:rsid w:val="00C92A20"/>
    <w:rsid w:val="00D50B03"/>
    <w:rsid w:val="00D56205"/>
    <w:rsid w:val="00D63B68"/>
    <w:rsid w:val="00D74B9D"/>
    <w:rsid w:val="00DB3230"/>
    <w:rsid w:val="00E06006"/>
    <w:rsid w:val="00E3328F"/>
    <w:rsid w:val="00E72159"/>
    <w:rsid w:val="00E80918"/>
    <w:rsid w:val="00EB4169"/>
    <w:rsid w:val="00EB53C5"/>
    <w:rsid w:val="00EF02C1"/>
    <w:rsid w:val="00EF5980"/>
    <w:rsid w:val="00EF78D5"/>
    <w:rsid w:val="00F146A4"/>
    <w:rsid w:val="00F40C87"/>
    <w:rsid w:val="00FA149D"/>
    <w:rsid w:val="00FD0344"/>
    <w:rsid w:val="00FD5B85"/>
    <w:rsid w:val="00FF68DB"/>
    <w:rsid w:val="07464042"/>
    <w:rsid w:val="074A7748"/>
    <w:rsid w:val="126733DF"/>
    <w:rsid w:val="19F6793D"/>
    <w:rsid w:val="1A3D0657"/>
    <w:rsid w:val="1A3F628C"/>
    <w:rsid w:val="1C511B76"/>
    <w:rsid w:val="1D8437F8"/>
    <w:rsid w:val="1FFE32B4"/>
    <w:rsid w:val="25CE3729"/>
    <w:rsid w:val="28901A45"/>
    <w:rsid w:val="299C4E77"/>
    <w:rsid w:val="2B2F07C6"/>
    <w:rsid w:val="3119146D"/>
    <w:rsid w:val="32633DBA"/>
    <w:rsid w:val="36C954FA"/>
    <w:rsid w:val="3D74650C"/>
    <w:rsid w:val="427B469B"/>
    <w:rsid w:val="45237196"/>
    <w:rsid w:val="45AD6A5F"/>
    <w:rsid w:val="48297BD9"/>
    <w:rsid w:val="4FA90297"/>
    <w:rsid w:val="52753366"/>
    <w:rsid w:val="56F049FE"/>
    <w:rsid w:val="571962D0"/>
    <w:rsid w:val="576A6CD6"/>
    <w:rsid w:val="597C07CB"/>
    <w:rsid w:val="5DC664B8"/>
    <w:rsid w:val="5EE222A7"/>
    <w:rsid w:val="64C82C1D"/>
    <w:rsid w:val="64C916D7"/>
    <w:rsid w:val="64E80C5D"/>
    <w:rsid w:val="6F6235E5"/>
    <w:rsid w:val="70C40F7D"/>
    <w:rsid w:val="732727A1"/>
    <w:rsid w:val="747E20CB"/>
    <w:rsid w:val="77161E07"/>
    <w:rsid w:val="7E7318ED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overflowPunct w:val="0"/>
      <w:ind w:firstLine="200" w:firstLineChars="200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8"/>
    <w:link w:val="3"/>
    <w:qFormat/>
    <w:uiPriority w:val="9"/>
    <w:rPr>
      <w:rFonts w:ascii="黑体" w:hAnsi="黑体" w:eastAsia="黑体"/>
      <w:kern w:val="2"/>
      <w:sz w:val="32"/>
      <w:szCs w:val="22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页脚 字符"/>
    <w:basedOn w:val="8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3734</Words>
  <Characters>3894</Characters>
  <Lines>26</Lines>
  <Paragraphs>166</Paragraphs>
  <TotalTime>26</TotalTime>
  <ScaleCrop>false</ScaleCrop>
  <LinksUpToDate>false</LinksUpToDate>
  <CharactersWithSpaces>3941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Even</dc:creator>
  <cp:lastModifiedBy>刘洋</cp:lastModifiedBy>
  <cp:lastPrinted>2025-07-22T01:21:00Z</cp:lastPrinted>
  <dcterms:modified xsi:type="dcterms:W3CDTF">2025-08-01T08:21:04Z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eyJoZGlkIjoiZTFiMDZmMTk2NGIxODhjNmYwMzk2ZmZmMDEzNjY2ZmQiLCJ1c2VySWQiOiIxNjg3MDYzODQ1In0=</vt:lpwstr>
  </property>
  <property fmtid="{D5CDD505-2E9C-101B-9397-08002B2CF9AE}" pid="3" name="KSOProductBuildVer">
    <vt:lpwstr>2052-12.1.0.21915</vt:lpwstr>
  </property>
  <property fmtid="{D5CDD505-2E9C-101B-9397-08002B2CF9AE}" pid="4" name="ICV">
    <vt:lpwstr>059E65509DF340B19A25EBFC1C16DF8E_13</vt:lpwstr>
  </property>
</Properties>
</file>